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Look w:val="04A0" w:firstRow="1" w:lastRow="0" w:firstColumn="1" w:lastColumn="0" w:noHBand="0" w:noVBand="1"/>
      </w:tblPr>
      <w:tblGrid>
        <w:gridCol w:w="1129"/>
        <w:gridCol w:w="1419"/>
        <w:gridCol w:w="6851"/>
        <w:gridCol w:w="1890"/>
      </w:tblGrid>
      <w:tr w:rsidR="00961824" w:rsidRPr="0099706D" w:rsidTr="00695E88">
        <w:trPr>
          <w:trHeight w:val="1697"/>
          <w:jc w:val="center"/>
        </w:trPr>
        <w:tc>
          <w:tcPr>
            <w:tcW w:w="1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9706D" w:rsidRDefault="0096182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  <w:r w:rsidRPr="0099706D">
              <w:rPr>
                <w:rFonts w:asciiTheme="minorEastAsia" w:hAnsiTheme="minorEastAsia" w:cs="宋体" w:hint="eastAsia"/>
                <w:b/>
                <w:kern w:val="0"/>
                <w:sz w:val="30"/>
                <w:szCs w:val="30"/>
              </w:rPr>
              <w:t>2</w:t>
            </w:r>
            <w:r w:rsidRPr="0099706D"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  <w:t>019年度国家奖学金</w:t>
            </w:r>
            <w:r w:rsidR="0099706D" w:rsidRPr="0099706D">
              <w:rPr>
                <w:rFonts w:asciiTheme="minorEastAsia" w:hAnsiTheme="minorEastAsia" w:cs="宋体" w:hint="eastAsia"/>
                <w:b/>
                <w:kern w:val="0"/>
                <w:sz w:val="30"/>
                <w:szCs w:val="30"/>
              </w:rPr>
              <w:t>初评</w:t>
            </w:r>
            <w:r w:rsidR="0099706D" w:rsidRPr="0099706D"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  <w:t>结果</w:t>
            </w:r>
          </w:p>
        </w:tc>
      </w:tr>
      <w:tr w:rsidR="00961824" w:rsidRPr="0099706D" w:rsidTr="00961824">
        <w:trPr>
          <w:trHeight w:val="12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9706D" w:rsidRDefault="0096182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99706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9706D" w:rsidRDefault="0096182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99706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9706D" w:rsidRDefault="00961824" w:rsidP="0096182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961824" w:rsidRPr="0099706D" w:rsidRDefault="00961824" w:rsidP="0096182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99706D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科研成果</w:t>
            </w:r>
          </w:p>
          <w:p w:rsidR="00961824" w:rsidRPr="0099706D" w:rsidRDefault="0096182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9706D" w:rsidRDefault="0099706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99706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推荐情况</w:t>
            </w:r>
          </w:p>
        </w:tc>
      </w:tr>
      <w:tr w:rsidR="00961824" w:rsidTr="00961824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61824" w:rsidRDefault="00961824" w:rsidP="0096182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8"/>
                <w:szCs w:val="28"/>
              </w:rPr>
            </w:pPr>
            <w:r w:rsidRPr="0096182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61824" w:rsidRDefault="00961824" w:rsidP="0096182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8"/>
                <w:szCs w:val="28"/>
              </w:rPr>
            </w:pPr>
            <w:r w:rsidRPr="0096182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8"/>
                <w:szCs w:val="28"/>
              </w:rPr>
              <w:t>蒋飞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Default="0096182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Fei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Jiang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-Wei Chen, Ping Wu,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Yu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-Chen Zhang*,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Yinchun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Jiao, Feng Shi*, A Strategy for Synthesizing Axially Chiral Naphthyl-Indoles: Catalytic Asymmetric Addition Reactions of Racemic Substrates, 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Angew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Chem. Int. Ed.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DOI: 10.1002/anie.201908279.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作，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SCI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一区，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IF=1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2.257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，自然指数高影响力期刊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  <w:p w:rsidR="00961824" w:rsidRDefault="0096182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Fei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Jiang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Fu-Ru Yuan, Li-Wen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-Jian Mei*, Feng Shi*, Metal-Catalyzed (4 + 3) Cyclization of Vinyl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Aziridines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with </w:t>
            </w:r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para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-Quinone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Methide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Derivatives</w:t>
            </w:r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 </w:t>
            </w:r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ACS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Catal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18"/>
                <w:szCs w:val="18"/>
                <w:shd w:val="clear" w:color="auto" w:fill="FFFFFF"/>
              </w:rPr>
              <w:t xml:space="preserve"> 8 (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  <w:shd w:val="clear" w:color="auto" w:fill="FFFFFF"/>
              </w:rPr>
              <w:t>2018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10234–10240.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作，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一区，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IF=12.221)</w:t>
            </w:r>
          </w:p>
          <w:p w:rsidR="00961824" w:rsidRDefault="0096182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Fei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Jiang,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-Zhen Luo,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-Qi Zhu, Cong-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Shuai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Wang,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-Jian Mei, Feng Shi*,</w:t>
            </w:r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Application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Naphthylindole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-Derived Phosphines 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Organocatalysts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in [4 + 1] Cyclizations of </w:t>
            </w:r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-Quinone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Methides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with Morita-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Baylis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-Hillman Carbonates, </w:t>
            </w:r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 Org. Chem.,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17: 83 (</w:t>
            </w:r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), 10060-10069.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作，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SCI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区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OP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IF=4.745)</w:t>
            </w:r>
          </w:p>
          <w:p w:rsidR="00961824" w:rsidRDefault="0096182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Fei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Jiang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Dan Zhao,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Xue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Yang, Fu-Ru Yuan,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-Jian Mei, Feng Shi*, Catalyst-Controlled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Chemoselective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and Enantioselective Reactions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Tryptophols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Isatin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-Derived Imines, </w:t>
            </w:r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ACS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Catal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a7"/>
                <w:rFonts w:ascii="Times New Roman" w:hAnsi="Times New Roman" w:cs="Times New Roman" w:hint="eastAsia"/>
                <w:i w:val="0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 10: 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), 6984-6989.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作，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一区，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IF=12.221)</w:t>
            </w:r>
          </w:p>
          <w:p w:rsidR="00961824" w:rsidRDefault="0096182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Chun Ma, 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Fei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Jiang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Feng-Tao Sheng,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Yinchun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Jiao,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-Jian Mei, Feng Shi*, Design and Catalytic Asymmetric Construction of Axially Chiral 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,3’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-Bisindole Skeletons, 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Angew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Chem., Int. Ed.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 10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58 (</w:t>
            </w:r>
            <w:r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), 3014-3020.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共同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作，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SCI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一区，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IF=1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2.257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，自然指数高影响力期刊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824" w:rsidRPr="00961824" w:rsidRDefault="009618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61824">
              <w:rPr>
                <w:rFonts w:ascii="宋体" w:eastAsia="宋体" w:hAnsi="宋体" w:cs="宋体"/>
                <w:kern w:val="0"/>
                <w:sz w:val="28"/>
                <w:szCs w:val="28"/>
              </w:rPr>
              <w:t>等额</w:t>
            </w:r>
          </w:p>
        </w:tc>
      </w:tr>
      <w:tr w:rsidR="00961824" w:rsidTr="00961824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61824" w:rsidRDefault="008570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8"/>
                <w:szCs w:val="28"/>
              </w:rPr>
              <w:t>2</w:t>
            </w:r>
            <w:r w:rsidR="00961824" w:rsidRPr="0096182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61824" w:rsidRDefault="0096182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6182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8"/>
                <w:szCs w:val="28"/>
              </w:rPr>
              <w:t>孙梦</w:t>
            </w:r>
            <w:proofErr w:type="gram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Default="00961824">
            <w:pPr>
              <w:autoSpaceDE w:val="0"/>
              <w:autoSpaceDN w:val="0"/>
              <w:adjustRightInd w:val="0"/>
              <w:ind w:left="180" w:hangingChars="100" w:hanging="180"/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．</w:t>
            </w:r>
            <w:proofErr w:type="spellStart"/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>Meng</w:t>
            </w:r>
            <w:proofErr w:type="spellEnd"/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 xml:space="preserve"> Sun </w:t>
            </w:r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  <w:vertAlign w:val="superscript"/>
              </w:rPr>
              <w:t>+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, Chun Ma 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  <w:vertAlign w:val="superscript"/>
              </w:rPr>
              <w:t>+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, Si-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Jia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Zhou, Sai-Fan Lou, Jian Xiao,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Yinchun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Jiao,* and Feng Shi.*Catalytic Asymmetric (4+3) Cyclizations of In Situ Generated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ortho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-Quinone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Methides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with 2-Indolylmethanols</w:t>
            </w:r>
            <w:r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宋体" w:hAnsi="Times New Roman" w:cs="Arial"/>
                <w:i/>
                <w:kern w:val="0"/>
                <w:sz w:val="18"/>
                <w:szCs w:val="18"/>
              </w:rPr>
              <w:t>Angew</w:t>
            </w:r>
            <w:proofErr w:type="spellEnd"/>
            <w:r>
              <w:rPr>
                <w:rFonts w:ascii="Times New Roman" w:eastAsia="宋体" w:hAnsi="Times New Roman" w:cs="Arial"/>
                <w:i/>
                <w:kern w:val="0"/>
                <w:sz w:val="18"/>
                <w:szCs w:val="18"/>
              </w:rPr>
              <w:t>. Chem. Int. Ed.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, 26:</w:t>
            </w:r>
            <w:r>
              <w:rPr>
                <w:rFonts w:ascii="Times New Roman" w:eastAsia="宋体" w:hAnsi="Times New Roman" w:cs="Arial"/>
                <w:i/>
                <w:kern w:val="0"/>
                <w:sz w:val="18"/>
                <w:szCs w:val="18"/>
              </w:rPr>
              <w:t>58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Arial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 w:cs="Arial" w:hint="eastAsia"/>
                <w:b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8703</w:t>
            </w:r>
            <w:r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8708.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作，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SCI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一区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IF=12.257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自然指数高影响力期刊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).</w:t>
            </w:r>
          </w:p>
          <w:p w:rsidR="00961824" w:rsidRDefault="00961824">
            <w:pPr>
              <w:autoSpaceDE w:val="0"/>
              <w:autoSpaceDN w:val="0"/>
              <w:adjustRightInd w:val="0"/>
              <w:ind w:left="180" w:hangingChars="100" w:hanging="180"/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>Meng</w:t>
            </w:r>
            <w:proofErr w:type="spellEnd"/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 xml:space="preserve"> Sun,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Xiao Wan, Si-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Jia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Zhou,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Guang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-Jian Mei and Feng Shi</w:t>
            </w:r>
            <w:r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Iridium and a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Brønsted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acid cooperatively</w:t>
            </w:r>
            <w:r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catalyzed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chemodivergent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stereoselective</w:t>
            </w:r>
            <w:proofErr w:type="spellEnd"/>
            <w:r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reactions of vinyl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benzoxazinones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with</w:t>
            </w:r>
            <w:r>
              <w:rPr>
                <w:rFonts w:ascii="Times New Roman" w:eastAsia="宋体" w:hAnsi="Times New Roman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azlactones.</w:t>
            </w:r>
            <w:r>
              <w:t xml:space="preserve"> </w:t>
            </w:r>
            <w:r>
              <w:rPr>
                <w:rFonts w:ascii="Times New Roman" w:eastAsia="宋体" w:hAnsi="Times New Roman" w:cs="Arial"/>
                <w:i/>
                <w:kern w:val="0"/>
                <w:sz w:val="18"/>
                <w:szCs w:val="18"/>
              </w:rPr>
              <w:t xml:space="preserve">Chem. </w:t>
            </w:r>
            <w:proofErr w:type="spellStart"/>
            <w:r>
              <w:rPr>
                <w:rFonts w:ascii="Times New Roman" w:eastAsia="宋体" w:hAnsi="Times New Roman" w:cs="Arial"/>
                <w:i/>
                <w:kern w:val="0"/>
                <w:sz w:val="18"/>
                <w:szCs w:val="18"/>
              </w:rPr>
              <w:t>Commun</w:t>
            </w:r>
            <w:proofErr w:type="spellEnd"/>
            <w:r>
              <w:rPr>
                <w:rFonts w:ascii="Times New Roman" w:eastAsia="宋体" w:hAnsi="Times New Roman" w:cs="Arial"/>
                <w:i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 xml:space="preserve">: </w:t>
            </w:r>
            <w:r>
              <w:rPr>
                <w:rFonts w:ascii="Times New Roman" w:eastAsia="宋体" w:hAnsi="Times New Roman" w:cs="Arial"/>
                <w:i/>
                <w:kern w:val="0"/>
                <w:sz w:val="18"/>
                <w:szCs w:val="18"/>
              </w:rPr>
              <w:t>55,</w:t>
            </w:r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 xml:space="preserve"> (2019)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, 1283-1286.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作，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SCI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一区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IF=6.164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自然指数期刊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).</w:t>
            </w:r>
          </w:p>
          <w:p w:rsidR="00961824" w:rsidRDefault="00961824">
            <w:pPr>
              <w:autoSpaceDE w:val="0"/>
              <w:autoSpaceDN w:val="0"/>
              <w:adjustRightInd w:val="0"/>
              <w:ind w:left="180" w:hangingChars="100" w:hanging="18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3.</w:t>
            </w:r>
            <w:r>
              <w:t xml:space="preserve"> </w:t>
            </w:r>
            <w:proofErr w:type="spellStart"/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>Meng</w:t>
            </w:r>
            <w:proofErr w:type="spellEnd"/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 xml:space="preserve"> Sun, </w:t>
            </w:r>
            <w:proofErr w:type="spellStart"/>
            <w:r w:rsidR="00C72007"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Zi</w:t>
            </w:r>
            <w:proofErr w:type="spellEnd"/>
            <w:r w:rsidR="00C72007"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-Qi Zhu,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Ling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Gu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, Xiao Wan,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Guang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-Jian Mei, and Feng Shi*Catalytic Asymmetric </w:t>
            </w:r>
            <w:proofErr w:type="spell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Dearomative</w:t>
            </w:r>
            <w:proofErr w:type="spell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 [3 + 2] Cycloaddition of Electron-Deficient Indoles with All-Carbon 1</w:t>
            </w:r>
            <w:proofErr w:type="gramStart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,3</w:t>
            </w:r>
            <w:proofErr w:type="gramEnd"/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-Dipoles. </w:t>
            </w:r>
            <w:r>
              <w:rPr>
                <w:rFonts w:ascii="Times New Roman" w:eastAsia="宋体" w:hAnsi="Times New Roman" w:cs="Arial"/>
                <w:i/>
                <w:kern w:val="0"/>
                <w:sz w:val="18"/>
                <w:szCs w:val="18"/>
              </w:rPr>
              <w:t>J. Org. Chem.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, 4: </w:t>
            </w:r>
            <w:r>
              <w:rPr>
                <w:rFonts w:ascii="Times New Roman" w:eastAsia="宋体" w:hAnsi="Times New Roman" w:cs="Arial"/>
                <w:i/>
                <w:kern w:val="0"/>
                <w:sz w:val="18"/>
                <w:szCs w:val="18"/>
              </w:rPr>
              <w:t>83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宋体" w:hAnsi="Times New Roman" w:cs="Arial"/>
                <w:b/>
                <w:kern w:val="0"/>
                <w:sz w:val="18"/>
                <w:szCs w:val="18"/>
              </w:rPr>
              <w:t xml:space="preserve"> (2018)</w:t>
            </w:r>
            <w:r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  <w:t xml:space="preserve">, 2341-2348.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作，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SCI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二区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IF=4.745).</w:t>
            </w:r>
          </w:p>
          <w:p w:rsidR="00961824" w:rsidRDefault="00961824" w:rsidP="009A40E2">
            <w:pPr>
              <w:autoSpaceDE w:val="0"/>
              <w:autoSpaceDN w:val="0"/>
              <w:adjustRightInd w:val="0"/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824" w:rsidRPr="00961824" w:rsidRDefault="009618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61824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等额</w:t>
            </w:r>
          </w:p>
        </w:tc>
      </w:tr>
      <w:tr w:rsidR="008570E6" w:rsidTr="00961824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E6" w:rsidRPr="00961824" w:rsidRDefault="008570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E6" w:rsidRPr="00961824" w:rsidRDefault="008570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61824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张朋</w:t>
            </w:r>
            <w:proofErr w:type="gram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E6" w:rsidRDefault="008570E6" w:rsidP="008570E6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.Zhang, P.;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Liu, Y. Q.; Yan, Y.*; Yu, Y.; Wang, Q. H.; Liu, M. K.* High Areal Capacitance for Lithium Ion Storage Achieved by a Hierarchical Carbon/MoS2 Aerogel with Vertically Aligned Pores.</w:t>
            </w:r>
            <w:r w:rsidR="00C7200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C72007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ACS Applied Energy Materials</w:t>
            </w:r>
            <w:r w:rsidRPr="00C72007">
              <w:rPr>
                <w:rFonts w:ascii="Times New Roman" w:hAnsi="Times New Roman" w:cs="Times New Roman" w:hint="eastAsia"/>
                <w:i/>
                <w:kern w:val="0"/>
                <w:sz w:val="18"/>
                <w:szCs w:val="18"/>
              </w:rPr>
              <w:t>.</w:t>
            </w:r>
            <w:r w:rsidR="00C7200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2018,1(9), 4814-4823.</w:t>
            </w:r>
            <w:r>
              <w:rPr>
                <w:rFonts w:ascii="AdvOT46dcae81" w:hAnsi="AdvOT46dcae81" w:cs="AdvOT46dcae81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作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) </w:t>
            </w:r>
          </w:p>
          <w:p w:rsidR="008570E6" w:rsidRDefault="008570E6" w:rsidP="008570E6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Mingkai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Liu, 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Peng Zhang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Zehua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Qu, Yan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Yan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, Chao Lai ,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Tianxi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Liu &amp;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Shanqing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Zhang. Conductive carbon nanofiber interpenetrated graphene architecture for ultra-stable sodium ion battery. </w:t>
            </w:r>
            <w:r w:rsidRPr="00C72007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Nature Communications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C72007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2019,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10, 3917.</w:t>
            </w:r>
            <w:r>
              <w:rPr>
                <w:rStyle w:val="apple-converted-space"/>
                <w:rFonts w:ascii="museo-sans" w:hAnsi="museo-sans" w:hint="eastAsia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共同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作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IF=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11.878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，自然指数期刊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8570E6" w:rsidRDefault="008570E6" w:rsidP="008570E6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Yang,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Zhiyuan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Zhang, 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.; Wang, J.; Yan, Y.*; Yu, Y.; Wang, Q. H.; Liu, M. K.*, Hierarchical Carbon@SnS2 Aerogel with “Skeleton/Skin” Architectures as a High-Capacity, High-Rate Capability and Long Cycle Life Anode for Sodium Ion Storage. </w:t>
            </w:r>
            <w:r w:rsidRPr="00C72007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ACS Applied Materials Interfaces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2018,10 (43), 37434-37444.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作，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一区，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IF=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shd w:val="clear" w:color="auto" w:fill="FFFFFF"/>
              </w:rPr>
              <w:t>8.456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8570E6" w:rsidRDefault="008570E6">
            <w:pPr>
              <w:autoSpaceDE w:val="0"/>
              <w:autoSpaceDN w:val="0"/>
              <w:adjustRightInd w:val="0"/>
              <w:ind w:left="180" w:hangingChars="100" w:hanging="180"/>
              <w:rPr>
                <w:rFonts w:ascii="Times New Roman" w:eastAsia="宋体" w:hAnsi="Times New Roman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E6" w:rsidRPr="00961824" w:rsidRDefault="008570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61824">
              <w:rPr>
                <w:rFonts w:ascii="宋体" w:eastAsia="宋体" w:hAnsi="宋体" w:cs="宋体"/>
                <w:kern w:val="0"/>
                <w:sz w:val="28"/>
                <w:szCs w:val="28"/>
              </w:rPr>
              <w:t>等额</w:t>
            </w:r>
          </w:p>
        </w:tc>
      </w:tr>
      <w:tr w:rsidR="00961824" w:rsidTr="00961824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61824" w:rsidRDefault="00961824">
            <w:pPr>
              <w:widowControl/>
              <w:jc w:val="center"/>
              <w:rPr>
                <w:rFonts w:asciiTheme="minorEastAsia" w:hAnsiTheme="minorEastAsia" w:cs="Times New Roman"/>
                <w:color w:val="FFCC99"/>
                <w:kern w:val="0"/>
                <w:sz w:val="28"/>
                <w:szCs w:val="28"/>
              </w:rPr>
            </w:pPr>
            <w:r w:rsidRPr="00961824">
              <w:rPr>
                <w:rFonts w:asciiTheme="minorEastAsia" w:hAnsiTheme="minorEastAsia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24" w:rsidRPr="00961824" w:rsidRDefault="00961824">
            <w:pPr>
              <w:widowControl/>
              <w:jc w:val="center"/>
              <w:rPr>
                <w:rFonts w:asciiTheme="minorEastAsia" w:hAnsiTheme="minorEastAsia" w:cs="Times New Roman"/>
                <w:color w:val="FFCC99"/>
                <w:kern w:val="0"/>
                <w:sz w:val="28"/>
                <w:szCs w:val="28"/>
              </w:rPr>
            </w:pPr>
            <w:r w:rsidRPr="0096182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8"/>
                <w:szCs w:val="28"/>
              </w:rPr>
              <w:t>陆一楠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24" w:rsidRDefault="00961824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Yi-Nan Lu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Chun Ma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，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Jin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-Ping Lan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，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Caiqiang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Zhu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Yu-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Jia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Mao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，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Guang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-Jian Mei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Shu Zhang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Feng Shi, Catalytic enantioselective and 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regioselectivesubstitution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of 2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3-indolyldimethanols with 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enaminones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kern w:val="0"/>
                <w:sz w:val="18"/>
                <w:szCs w:val="18"/>
              </w:rPr>
              <w:t>Org. Chem. Front.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, 18:5(2018), 2657-2667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作，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SCI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二区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, IF=5.455)</w:t>
            </w:r>
          </w:p>
          <w:p w:rsidR="00961824" w:rsidRDefault="00961824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Times New Roman" w:hAnsi="Times New Roman" w:cs="Times New Roman"/>
                <w:bCs/>
                <w:spacing w:val="-5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Style w:val="apple-converted-space"/>
                <w:rFonts w:ascii="Times New Roman" w:hAnsi="Times New Roman" w:cs="Times New Roman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Yi-Nan Lu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，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Jin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 Ping Lan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Yu-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Jia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Mao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Ye-Xin Wang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，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Guang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-Jian Mei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Feng Shi, Catalytic Asymmetric de novo Construction of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Dihydroquinazolinone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Scaffolds via Enantioselective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Decarboxylative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[4+2] Cycloadditions</w:t>
            </w:r>
            <w:r>
              <w:rPr>
                <w:rStyle w:val="a6"/>
                <w:rFonts w:ascii="Times New Roman" w:hAnsi="Times New Roman" w:cs="Times New Roman"/>
                <w:bCs w:val="0"/>
                <w:iCs/>
                <w:spacing w:val="-5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b w:val="0"/>
                <w:i/>
                <w:spacing w:val="-5"/>
                <w:sz w:val="18"/>
                <w:szCs w:val="18"/>
                <w:shd w:val="clear" w:color="auto" w:fill="FFFFFF"/>
              </w:rPr>
              <w:t>Chem.</w:t>
            </w:r>
            <w:r w:rsidR="00C72007">
              <w:rPr>
                <w:rStyle w:val="a6"/>
                <w:rFonts w:ascii="Times New Roman" w:hAnsi="Times New Roman" w:cs="Times New Roman" w:hint="eastAsia"/>
                <w:b w:val="0"/>
                <w:i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i/>
                <w:spacing w:val="-5"/>
                <w:sz w:val="18"/>
                <w:szCs w:val="18"/>
                <w:shd w:val="clear" w:color="auto" w:fill="FFFFFF"/>
              </w:rPr>
              <w:t>Commun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i/>
                <w:spacing w:val="-5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pacing w:val="-5"/>
                <w:sz w:val="18"/>
                <w:szCs w:val="18"/>
                <w:u w:val="single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pacing w:val="-5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5"/>
                <w:sz w:val="18"/>
                <w:szCs w:val="18"/>
                <w:shd w:val="clear" w:color="auto" w:fill="FFFFFF"/>
              </w:rPr>
              <w:t>96: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54(2018)</w:t>
            </w:r>
            <w:r>
              <w:rPr>
                <w:rFonts w:ascii="Times New Roman" w:hAnsi="Times New Roman" w:cs="Times New Roman"/>
                <w:bCs/>
                <w:spacing w:val="-5"/>
                <w:sz w:val="18"/>
                <w:szCs w:val="18"/>
                <w:shd w:val="clear" w:color="auto" w:fill="FFFFFF"/>
              </w:rPr>
              <w:t>,13527-13530.</w:t>
            </w:r>
            <w:r>
              <w:rPr>
                <w:rFonts w:ascii="Times New Roman" w:hAnsi="Times New Roman" w:cs="Times New Roman" w:hint="eastAsia"/>
                <w:bCs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作，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一区，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IF=6.164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，自然指数期刊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961824" w:rsidRDefault="00961824">
            <w:pPr>
              <w:autoSpaceDE w:val="0"/>
              <w:autoSpaceDN w:val="0"/>
              <w:adjustRightInd w:val="0"/>
              <w:ind w:left="181" w:hangingChars="100" w:hanging="181"/>
              <w:jc w:val="left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961824" w:rsidRDefault="00961824">
            <w:pPr>
              <w:autoSpaceDE w:val="0"/>
              <w:autoSpaceDN w:val="0"/>
              <w:adjustRightInd w:val="0"/>
              <w:ind w:left="126" w:hangingChars="70" w:hanging="126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824" w:rsidRPr="00961824" w:rsidRDefault="0096182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61824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差额</w:t>
            </w:r>
          </w:p>
        </w:tc>
      </w:tr>
    </w:tbl>
    <w:p w:rsidR="00EF79F5" w:rsidRDefault="00695E88">
      <w:r>
        <w:rPr>
          <w:rFonts w:hint="eastAsia"/>
        </w:rPr>
        <w:lastRenderedPageBreak/>
        <w:t xml:space="preserve">  </w:t>
      </w:r>
    </w:p>
    <w:sectPr w:rsidR="00EF79F5">
      <w:pgSz w:w="16838" w:h="11906" w:orient="landscape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E9" w:rsidRDefault="00A565E9" w:rsidP="00C72007">
      <w:r>
        <w:separator/>
      </w:r>
    </w:p>
  </w:endnote>
  <w:endnote w:type="continuationSeparator" w:id="0">
    <w:p w:rsidR="00A565E9" w:rsidRDefault="00A565E9" w:rsidP="00C7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46dcae81">
    <w:altName w:val="Arial"/>
    <w:charset w:val="00"/>
    <w:family w:val="swiss"/>
    <w:pitch w:val="default"/>
    <w:sig w:usb0="00000000" w:usb1="00000000" w:usb2="00000000" w:usb3="00000000" w:csb0="00000001" w:csb1="00000000"/>
  </w:font>
  <w:font w:name="museo-san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E9" w:rsidRDefault="00A565E9" w:rsidP="00C72007">
      <w:r>
        <w:separator/>
      </w:r>
    </w:p>
  </w:footnote>
  <w:footnote w:type="continuationSeparator" w:id="0">
    <w:p w:rsidR="00A565E9" w:rsidRDefault="00A565E9" w:rsidP="00C7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FBC"/>
    <w:multiLevelType w:val="multilevel"/>
    <w:tmpl w:val="193F3FB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7"/>
    <w:rsid w:val="000A0B07"/>
    <w:rsid w:val="000A381F"/>
    <w:rsid w:val="000A4F28"/>
    <w:rsid w:val="000B60A6"/>
    <w:rsid w:val="000C3102"/>
    <w:rsid w:val="0011211F"/>
    <w:rsid w:val="001536B9"/>
    <w:rsid w:val="00203828"/>
    <w:rsid w:val="00297B17"/>
    <w:rsid w:val="00317629"/>
    <w:rsid w:val="003F26D4"/>
    <w:rsid w:val="003F4D59"/>
    <w:rsid w:val="0042520D"/>
    <w:rsid w:val="0045225D"/>
    <w:rsid w:val="00504FEF"/>
    <w:rsid w:val="005410AA"/>
    <w:rsid w:val="00556764"/>
    <w:rsid w:val="00571BAE"/>
    <w:rsid w:val="005C4898"/>
    <w:rsid w:val="005C5E33"/>
    <w:rsid w:val="006249EB"/>
    <w:rsid w:val="00695E88"/>
    <w:rsid w:val="006D3759"/>
    <w:rsid w:val="0071452D"/>
    <w:rsid w:val="007158EA"/>
    <w:rsid w:val="007204C7"/>
    <w:rsid w:val="00744F04"/>
    <w:rsid w:val="007B27A8"/>
    <w:rsid w:val="007D2EED"/>
    <w:rsid w:val="007F1B90"/>
    <w:rsid w:val="00804446"/>
    <w:rsid w:val="008570E6"/>
    <w:rsid w:val="008F2FFA"/>
    <w:rsid w:val="009426FD"/>
    <w:rsid w:val="00961824"/>
    <w:rsid w:val="00993413"/>
    <w:rsid w:val="0099706D"/>
    <w:rsid w:val="009A40E2"/>
    <w:rsid w:val="009A6DE9"/>
    <w:rsid w:val="009E4275"/>
    <w:rsid w:val="00A30A0F"/>
    <w:rsid w:val="00A5527C"/>
    <w:rsid w:val="00A565E9"/>
    <w:rsid w:val="00AB2234"/>
    <w:rsid w:val="00B76ECD"/>
    <w:rsid w:val="00C078EB"/>
    <w:rsid w:val="00C121A5"/>
    <w:rsid w:val="00C7108E"/>
    <w:rsid w:val="00C72007"/>
    <w:rsid w:val="00C84819"/>
    <w:rsid w:val="00CC45D0"/>
    <w:rsid w:val="00D5195A"/>
    <w:rsid w:val="00E1193A"/>
    <w:rsid w:val="00EE5F62"/>
    <w:rsid w:val="00EF79F5"/>
    <w:rsid w:val="00F055F5"/>
    <w:rsid w:val="680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1678</Words>
  <Characters>1864</Characters>
  <Application>Microsoft Office Word</Application>
  <DocSecurity>0</DocSecurity>
  <Lines>88</Lines>
  <Paragraphs>56</Paragraphs>
  <ScaleCrop>false</ScaleCrop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鞠敏</dc:creator>
  <cp:lastModifiedBy>Administrator</cp:lastModifiedBy>
  <cp:revision>6</cp:revision>
  <cp:lastPrinted>2017-09-29T13:19:00Z</cp:lastPrinted>
  <dcterms:created xsi:type="dcterms:W3CDTF">2019-09-20T08:45:00Z</dcterms:created>
  <dcterms:modified xsi:type="dcterms:W3CDTF">2019-09-20T08:55:00Z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